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A" w:rsidRPr="00963A78" w:rsidRDefault="00E067EA" w:rsidP="003F398D">
      <w:pPr>
        <w:pStyle w:val="Nze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rPr>
          <w:rFonts w:ascii="Candara" w:hAnsi="Candara"/>
          <w:color w:val="000080"/>
          <w:sz w:val="28"/>
        </w:rPr>
      </w:pPr>
      <w:r w:rsidRPr="00963A78">
        <w:rPr>
          <w:rFonts w:ascii="Candara" w:hAnsi="Candara"/>
          <w:color w:val="000080"/>
          <w:sz w:val="28"/>
        </w:rPr>
        <w:t>Vnitřní řád školní jídelny</w:t>
      </w:r>
    </w:p>
    <w:p w:rsidR="00E067EA" w:rsidRPr="00963A78" w:rsidRDefault="00E067EA" w:rsidP="003F398D">
      <w:pPr>
        <w:pStyle w:val="Nze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rPr>
          <w:rFonts w:ascii="Candara" w:hAnsi="Candara"/>
          <w:b w:val="0"/>
          <w:bCs w:val="0"/>
          <w:color w:val="000080"/>
          <w:sz w:val="20"/>
        </w:rPr>
      </w:pPr>
      <w:r w:rsidRPr="00963A78">
        <w:rPr>
          <w:rFonts w:ascii="Candara" w:hAnsi="Candara"/>
          <w:color w:val="000080"/>
          <w:sz w:val="20"/>
        </w:rPr>
        <w:t xml:space="preserve">Základní škola Tlumačov, okres Zlín </w:t>
      </w:r>
      <w:r w:rsidRPr="00963A78">
        <w:rPr>
          <w:rFonts w:ascii="Candara" w:hAnsi="Candara"/>
          <w:b w:val="0"/>
          <w:bCs w:val="0"/>
          <w:color w:val="000080"/>
          <w:sz w:val="20"/>
        </w:rPr>
        <w:t>příspěvková organizace</w:t>
      </w:r>
    </w:p>
    <w:p w:rsidR="00E067EA" w:rsidRPr="00963A78" w:rsidRDefault="00E067EA" w:rsidP="003F398D">
      <w:pPr>
        <w:pStyle w:val="Nze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rPr>
          <w:rFonts w:ascii="Candara" w:hAnsi="Candara"/>
          <w:b w:val="0"/>
          <w:bCs w:val="0"/>
          <w:color w:val="000080"/>
          <w:sz w:val="20"/>
        </w:rPr>
      </w:pPr>
      <w:r w:rsidRPr="00963A78">
        <w:rPr>
          <w:rFonts w:ascii="Candara" w:hAnsi="Candara"/>
          <w:b w:val="0"/>
          <w:bCs w:val="0"/>
          <w:color w:val="000080"/>
          <w:sz w:val="20"/>
        </w:rPr>
        <w:t>příloha č. 1 provozního řádu ŠJ a ŠK ZŠ Tlumačov</w:t>
      </w:r>
    </w:p>
    <w:p w:rsidR="00E067EA" w:rsidRPr="00963A78" w:rsidRDefault="00E067EA">
      <w:pPr>
        <w:jc w:val="center"/>
        <w:rPr>
          <w:rFonts w:ascii="Candara" w:hAnsi="Candara"/>
          <w:b/>
          <w:bCs/>
          <w:sz w:val="22"/>
          <w:szCs w:val="22"/>
        </w:rPr>
      </w:pPr>
    </w:p>
    <w:p w:rsidR="00E067EA" w:rsidRPr="00963A78" w:rsidRDefault="00E067EA">
      <w:p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sz w:val="22"/>
        </w:rPr>
        <w:t xml:space="preserve">   </w:t>
      </w:r>
      <w:r w:rsidRPr="00963A78">
        <w:rPr>
          <w:rFonts w:ascii="Candara" w:hAnsi="Candara"/>
          <w:sz w:val="20"/>
        </w:rPr>
        <w:t xml:space="preserve">Tento vnitřní řád ŠJ ZŠ Tlumačov vychází z ustanovení </w:t>
      </w:r>
      <w:r w:rsidRPr="00963A78">
        <w:rPr>
          <w:rFonts w:ascii="Candara" w:hAnsi="Candara"/>
          <w:b/>
          <w:bCs/>
          <w:sz w:val="20"/>
        </w:rPr>
        <w:t>zákona MŠMT ČR č.561/2004 Sb.</w:t>
      </w:r>
      <w:r w:rsidR="005E19CD" w:rsidRPr="00963A78">
        <w:rPr>
          <w:rFonts w:ascii="Candara" w:hAnsi="Candara"/>
          <w:b/>
          <w:bCs/>
          <w:sz w:val="20"/>
        </w:rPr>
        <w:t xml:space="preserve">a </w:t>
      </w:r>
      <w:r w:rsidR="005E19CD" w:rsidRPr="00963A78">
        <w:rPr>
          <w:rFonts w:ascii="Candara" w:hAnsi="Candara"/>
          <w:sz w:val="20"/>
        </w:rPr>
        <w:t xml:space="preserve">vyhlášky </w:t>
      </w:r>
      <w:r w:rsidR="005E19CD" w:rsidRPr="00963A78">
        <w:rPr>
          <w:rFonts w:ascii="Candara" w:hAnsi="Candara"/>
          <w:b/>
          <w:bCs/>
          <w:sz w:val="20"/>
        </w:rPr>
        <w:t xml:space="preserve">č. 107/2005 Sb. </w:t>
      </w:r>
      <w:r w:rsidR="005E19CD" w:rsidRPr="00963A78">
        <w:rPr>
          <w:rFonts w:ascii="Candara" w:hAnsi="Candara"/>
          <w:sz w:val="20"/>
        </w:rPr>
        <w:t xml:space="preserve">o školním stravování </w:t>
      </w:r>
      <w:r w:rsidRPr="00963A78">
        <w:rPr>
          <w:rFonts w:ascii="Candara" w:hAnsi="Candara"/>
          <w:sz w:val="20"/>
        </w:rPr>
        <w:t>ve znění pozdějších předpisů.</w:t>
      </w:r>
    </w:p>
    <w:p w:rsidR="002A3D01" w:rsidRDefault="00127735" w:rsidP="002A3D01">
      <w:pPr>
        <w:jc w:val="both"/>
        <w:rPr>
          <w:rFonts w:ascii="Candara" w:hAnsi="Candara"/>
          <w:bCs/>
          <w:color w:val="000080"/>
          <w:sz w:val="20"/>
        </w:rPr>
      </w:pPr>
      <w:r w:rsidRPr="002A3D01">
        <w:rPr>
          <w:rFonts w:ascii="Candara" w:hAnsi="Candara"/>
          <w:b/>
          <w:bCs/>
          <w:color w:val="000080"/>
          <w:sz w:val="20"/>
        </w:rPr>
        <w:t xml:space="preserve">   Školním stravováním se rozumí </w:t>
      </w:r>
      <w:r w:rsidR="002A3D01" w:rsidRPr="002A3D01">
        <w:rPr>
          <w:rFonts w:ascii="Candara" w:hAnsi="Candara"/>
          <w:b/>
          <w:bCs/>
          <w:color w:val="000080"/>
          <w:sz w:val="20"/>
        </w:rPr>
        <w:t xml:space="preserve">poskytování </w:t>
      </w:r>
      <w:r w:rsidRPr="002A3D01">
        <w:rPr>
          <w:rFonts w:ascii="Candara" w:hAnsi="Candara"/>
          <w:b/>
          <w:bCs/>
          <w:color w:val="000080"/>
          <w:sz w:val="20"/>
        </w:rPr>
        <w:t>stravovací</w:t>
      </w:r>
      <w:r w:rsidR="002A3D01" w:rsidRPr="002A3D01">
        <w:rPr>
          <w:rFonts w:ascii="Candara" w:hAnsi="Candara"/>
          <w:b/>
          <w:bCs/>
          <w:color w:val="000080"/>
          <w:sz w:val="20"/>
        </w:rPr>
        <w:t>ch</w:t>
      </w:r>
      <w:r w:rsidRPr="002A3D01">
        <w:rPr>
          <w:rFonts w:ascii="Candara" w:hAnsi="Candara"/>
          <w:b/>
          <w:bCs/>
          <w:color w:val="000080"/>
          <w:sz w:val="20"/>
        </w:rPr>
        <w:t xml:space="preserve"> služ</w:t>
      </w:r>
      <w:r w:rsidR="002A3D01" w:rsidRPr="002A3D01">
        <w:rPr>
          <w:rFonts w:ascii="Candara" w:hAnsi="Candara"/>
          <w:b/>
          <w:bCs/>
          <w:color w:val="000080"/>
          <w:sz w:val="20"/>
        </w:rPr>
        <w:t>e</w:t>
      </w:r>
      <w:r w:rsidRPr="002A3D01">
        <w:rPr>
          <w:rFonts w:ascii="Candara" w:hAnsi="Candara"/>
          <w:b/>
          <w:bCs/>
          <w:color w:val="000080"/>
          <w:sz w:val="20"/>
        </w:rPr>
        <w:t xml:space="preserve">b pro </w:t>
      </w:r>
      <w:r w:rsidR="002A3D01">
        <w:rPr>
          <w:rFonts w:ascii="Candara" w:hAnsi="Candara"/>
          <w:b/>
          <w:bCs/>
          <w:color w:val="000080"/>
          <w:sz w:val="20"/>
        </w:rPr>
        <w:t>k</w:t>
      </w:r>
      <w:r w:rsidR="002A3D01" w:rsidRPr="002A3D01">
        <w:rPr>
          <w:rFonts w:ascii="Candara" w:hAnsi="Candara"/>
          <w:b/>
          <w:bCs/>
          <w:color w:val="000080"/>
          <w:sz w:val="20"/>
        </w:rPr>
        <w:t xml:space="preserve">menové </w:t>
      </w:r>
      <w:r w:rsidRPr="002A3D01">
        <w:rPr>
          <w:rFonts w:ascii="Candara" w:hAnsi="Candara"/>
          <w:b/>
          <w:bCs/>
          <w:color w:val="000080"/>
          <w:sz w:val="20"/>
        </w:rPr>
        <w:t>žáky</w:t>
      </w:r>
      <w:r w:rsidR="002A3D01" w:rsidRPr="002A3D01">
        <w:rPr>
          <w:rFonts w:ascii="Candara" w:hAnsi="Candara"/>
          <w:b/>
          <w:bCs/>
          <w:color w:val="000080"/>
          <w:sz w:val="20"/>
        </w:rPr>
        <w:t xml:space="preserve"> školy za úplatu</w:t>
      </w:r>
      <w:r w:rsidR="002A3D01">
        <w:rPr>
          <w:rFonts w:ascii="Candara" w:hAnsi="Candara"/>
          <w:b/>
          <w:bCs/>
          <w:color w:val="000080"/>
          <w:sz w:val="20"/>
        </w:rPr>
        <w:t xml:space="preserve"> v rozsahu jednoho oběda denně</w:t>
      </w:r>
      <w:r w:rsidRPr="00963A78">
        <w:rPr>
          <w:rFonts w:ascii="Candara" w:hAnsi="Candara"/>
          <w:bCs/>
          <w:color w:val="000080"/>
          <w:sz w:val="20"/>
        </w:rPr>
        <w:t xml:space="preserve">, </w:t>
      </w:r>
      <w:r w:rsidR="002A3D01">
        <w:rPr>
          <w:rFonts w:ascii="Candara" w:hAnsi="Candara"/>
          <w:bCs/>
          <w:color w:val="000080"/>
          <w:sz w:val="20"/>
        </w:rPr>
        <w:t>č</w:t>
      </w:r>
      <w:r w:rsidRPr="00963A78">
        <w:rPr>
          <w:rFonts w:ascii="Candara" w:hAnsi="Candara"/>
          <w:bCs/>
          <w:color w:val="000080"/>
          <w:sz w:val="20"/>
        </w:rPr>
        <w:t xml:space="preserve">ímž je </w:t>
      </w:r>
      <w:r w:rsidR="002A3D01">
        <w:rPr>
          <w:rFonts w:ascii="Candara" w:hAnsi="Candara"/>
          <w:bCs/>
          <w:color w:val="000080"/>
          <w:sz w:val="20"/>
        </w:rPr>
        <w:t xml:space="preserve">zajištěno </w:t>
      </w:r>
      <w:r w:rsidRPr="00963A78">
        <w:rPr>
          <w:rFonts w:ascii="Candara" w:hAnsi="Candara"/>
          <w:bCs/>
          <w:color w:val="000080"/>
          <w:sz w:val="20"/>
        </w:rPr>
        <w:t>poskytováno stravování v rámci hmotného zabezpečení v době jejich pobytu ve škole.</w:t>
      </w:r>
    </w:p>
    <w:p w:rsidR="002A3D01" w:rsidRPr="00866C69" w:rsidRDefault="002A3D01" w:rsidP="002A3D01">
      <w:pPr>
        <w:jc w:val="both"/>
        <w:rPr>
          <w:rFonts w:ascii="Candara" w:hAnsi="Candara"/>
          <w:b/>
          <w:bCs/>
          <w:color w:val="000080"/>
          <w:sz w:val="20"/>
        </w:rPr>
      </w:pPr>
      <w:r>
        <w:rPr>
          <w:rFonts w:ascii="Candara" w:hAnsi="Candara"/>
          <w:bCs/>
          <w:color w:val="000080"/>
          <w:sz w:val="20"/>
        </w:rPr>
        <w:t xml:space="preserve">   </w:t>
      </w:r>
      <w:r>
        <w:rPr>
          <w:rFonts w:ascii="Candara" w:hAnsi="Candara"/>
          <w:b/>
          <w:bCs/>
          <w:color w:val="000080"/>
          <w:sz w:val="20"/>
        </w:rPr>
        <w:t xml:space="preserve">Oběd se poskytuje za úplatu stanovenou vedoucí ŠJ podle finančních normativů na nákup potravin </w:t>
      </w:r>
      <w:r>
        <w:rPr>
          <w:rFonts w:ascii="Candara" w:hAnsi="Candara"/>
          <w:bCs/>
          <w:color w:val="000080"/>
          <w:sz w:val="20"/>
        </w:rPr>
        <w:t>(příl.vyhlášky č.137/</w:t>
      </w:r>
      <w:r w:rsidR="00151175">
        <w:rPr>
          <w:rFonts w:ascii="Candara" w:hAnsi="Candara"/>
          <w:bCs/>
          <w:color w:val="000080"/>
          <w:sz w:val="20"/>
        </w:rPr>
        <w:t>2005 Sb.)</w:t>
      </w:r>
      <w:r w:rsidR="00866C69">
        <w:rPr>
          <w:rFonts w:ascii="Candara" w:hAnsi="Candara"/>
          <w:bCs/>
          <w:color w:val="000080"/>
          <w:sz w:val="20"/>
        </w:rPr>
        <w:t xml:space="preserve">. </w:t>
      </w:r>
      <w:r w:rsidR="00866C69">
        <w:rPr>
          <w:rFonts w:ascii="Candara" w:hAnsi="Candara"/>
          <w:b/>
          <w:bCs/>
          <w:color w:val="000080"/>
          <w:sz w:val="20"/>
        </w:rPr>
        <w:t>Přihlášení ke stravování se provádí na základě přihlášky ke školnímu stravování, která je uložena a registrována u vedoucí ŠJ.</w:t>
      </w:r>
    </w:p>
    <w:p w:rsidR="00151175" w:rsidRPr="002A3D01" w:rsidRDefault="00151175" w:rsidP="002A3D01">
      <w:pPr>
        <w:jc w:val="both"/>
        <w:rPr>
          <w:rFonts w:ascii="Candara" w:hAnsi="Candara"/>
          <w:bCs/>
          <w:color w:val="000080"/>
          <w:sz w:val="20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1279"/>
        <w:gridCol w:w="1134"/>
        <w:gridCol w:w="1276"/>
        <w:gridCol w:w="1276"/>
      </w:tblGrid>
      <w:tr w:rsidR="002A3D01" w:rsidRPr="00963A78" w:rsidTr="00151175">
        <w:tc>
          <w:tcPr>
            <w:tcW w:w="50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rPr>
                <w:rFonts w:ascii="Candara" w:hAnsi="Candara"/>
                <w:bCs/>
                <w:color w:val="000080"/>
                <w:sz w:val="20"/>
              </w:rPr>
            </w:pPr>
          </w:p>
        </w:tc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Věkové skupiny (1 – 4)</w:t>
            </w:r>
          </w:p>
        </w:tc>
      </w:tr>
      <w:tr w:rsidR="00151175" w:rsidRPr="00963A78" w:rsidTr="00151175">
        <w:tc>
          <w:tcPr>
            <w:tcW w:w="50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rPr>
                <w:rFonts w:ascii="Candara" w:hAnsi="Candara"/>
                <w:bCs/>
                <w:color w:val="000080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do 6 let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7 – 10 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11 – 14 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15 a více let</w:t>
            </w:r>
          </w:p>
        </w:tc>
      </w:tr>
      <w:tr w:rsidR="00151175" w:rsidRPr="00963A78" w:rsidTr="00151175"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A3D01" w:rsidRPr="00963A78" w:rsidRDefault="002A3D01" w:rsidP="00792322">
            <w:pPr>
              <w:spacing w:line="360" w:lineRule="auto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finanční normativ - oběd </w:t>
            </w:r>
            <w:r w:rsidRPr="00963A78">
              <w:rPr>
                <w:rFonts w:ascii="Candara" w:hAnsi="Candara"/>
                <w:bCs/>
                <w:color w:val="000080"/>
                <w:sz w:val="20"/>
              </w:rPr>
              <w:t>Kč/den/strávníka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1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6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2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1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2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4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2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7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</w:tr>
      <w:tr w:rsidR="00151175" w:rsidRPr="00963A78" w:rsidTr="00151175"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režijní nákl. na 1 oběd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="003E0E34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Pr="00963A78">
              <w:rPr>
                <w:rFonts w:ascii="Candara" w:hAnsi="Candara"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="003E0E34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Pr="00963A78">
              <w:rPr>
                <w:rFonts w:ascii="Candara" w:hAnsi="Candara"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="003E0E34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Pr="00963A78">
              <w:rPr>
                <w:rFonts w:ascii="Candara" w:hAnsi="Candara"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="003E0E34">
              <w:rPr>
                <w:rFonts w:ascii="Candara" w:hAnsi="Candara"/>
                <w:bCs/>
                <w:color w:val="000080"/>
                <w:sz w:val="20"/>
              </w:rPr>
              <w:t>3</w:t>
            </w:r>
            <w:r w:rsidRPr="00963A78">
              <w:rPr>
                <w:rFonts w:ascii="Candara" w:hAnsi="Candara"/>
                <w:bCs/>
                <w:color w:val="000080"/>
                <w:sz w:val="20"/>
              </w:rPr>
              <w:t xml:space="preserve"> Kč</w:t>
            </w:r>
          </w:p>
        </w:tc>
      </w:tr>
      <w:tr w:rsidR="00151175" w:rsidRPr="00963A78" w:rsidTr="00151175"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A3D01" w:rsidRPr="00963A78" w:rsidRDefault="002A3D01" w:rsidP="00792322">
            <w:pPr>
              <w:spacing w:line="360" w:lineRule="auto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cena obědu </w:t>
            </w:r>
            <w:r w:rsidRPr="00963A78">
              <w:rPr>
                <w:rFonts w:ascii="Candara" w:hAnsi="Candara"/>
                <w:bCs/>
                <w:color w:val="000080"/>
                <w:sz w:val="20"/>
              </w:rPr>
              <w:t>v době nemoci, prázdnin navýšená o rež.nákl.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A3D01" w:rsidRPr="00963A78" w:rsidRDefault="002A3D01" w:rsidP="001539AB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4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9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5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4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A3D01" w:rsidRPr="00963A78" w:rsidRDefault="002A3D01" w:rsidP="003E0E34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>5</w:t>
            </w:r>
            <w:r w:rsidR="003E0E34">
              <w:rPr>
                <w:rFonts w:ascii="Candara" w:hAnsi="Candara"/>
                <w:b/>
                <w:bCs/>
                <w:color w:val="000080"/>
                <w:sz w:val="20"/>
              </w:rPr>
              <w:t>7</w:t>
            </w:r>
            <w:r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A3D01" w:rsidRPr="00963A78" w:rsidRDefault="003E0E34" w:rsidP="001539AB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80"/>
                <w:sz w:val="20"/>
              </w:rPr>
            </w:pPr>
            <w:r>
              <w:rPr>
                <w:rFonts w:ascii="Candara" w:hAnsi="Candara"/>
                <w:b/>
                <w:bCs/>
                <w:color w:val="000080"/>
                <w:sz w:val="20"/>
              </w:rPr>
              <w:t>60</w:t>
            </w:r>
            <w:r w:rsidR="002A3D01" w:rsidRPr="00963A78">
              <w:rPr>
                <w:rFonts w:ascii="Candara" w:hAnsi="Candara"/>
                <w:b/>
                <w:bCs/>
                <w:color w:val="000080"/>
                <w:sz w:val="20"/>
              </w:rPr>
              <w:t xml:space="preserve"> Kč</w:t>
            </w:r>
          </w:p>
        </w:tc>
      </w:tr>
      <w:tr w:rsidR="00151175" w:rsidRPr="00963A78" w:rsidTr="00151175"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rPr>
                <w:rFonts w:ascii="Candara" w:hAnsi="Candara"/>
                <w:b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bCs/>
                <w:color w:val="000080"/>
                <w:sz w:val="20"/>
              </w:rPr>
              <w:t>norma masa v syrovém stavu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color w:val="000080"/>
                <w:sz w:val="20"/>
              </w:rPr>
              <w:t>5dkg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color w:val="000080"/>
                <w:sz w:val="20"/>
              </w:rPr>
              <w:t>6 - 7dkg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color w:val="000080"/>
                <w:sz w:val="20"/>
              </w:rPr>
              <w:t>8dkg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D01" w:rsidRPr="00963A78" w:rsidRDefault="002A3D01" w:rsidP="00792322">
            <w:pPr>
              <w:spacing w:line="360" w:lineRule="auto"/>
              <w:jc w:val="center"/>
              <w:rPr>
                <w:rFonts w:ascii="Candara" w:hAnsi="Candara"/>
                <w:bCs/>
                <w:color w:val="000080"/>
                <w:sz w:val="20"/>
              </w:rPr>
            </w:pPr>
            <w:r w:rsidRPr="00963A78">
              <w:rPr>
                <w:rFonts w:ascii="Candara" w:hAnsi="Candara"/>
                <w:color w:val="000080"/>
                <w:sz w:val="20"/>
              </w:rPr>
              <w:t>9dkg</w:t>
            </w:r>
          </w:p>
        </w:tc>
      </w:tr>
    </w:tbl>
    <w:p w:rsidR="002A3D01" w:rsidRPr="00963A78" w:rsidRDefault="002A3D01" w:rsidP="002A3D01">
      <w:pPr>
        <w:spacing w:line="360" w:lineRule="auto"/>
        <w:rPr>
          <w:rFonts w:ascii="Candara" w:hAnsi="Candara"/>
          <w:b/>
          <w:bCs/>
          <w:color w:val="000080"/>
          <w:sz w:val="20"/>
        </w:rPr>
      </w:pPr>
    </w:p>
    <w:p w:rsidR="002A3D01" w:rsidRPr="00963A78" w:rsidRDefault="002A3D01" w:rsidP="002A3D01">
      <w:pPr>
        <w:spacing w:line="360" w:lineRule="auto"/>
        <w:rPr>
          <w:rFonts w:ascii="Candara" w:hAnsi="Candara"/>
          <w:bCs/>
          <w:color w:val="000080"/>
          <w:sz w:val="20"/>
        </w:rPr>
      </w:pPr>
      <w:r w:rsidRPr="00963A78">
        <w:rPr>
          <w:rFonts w:ascii="Candara" w:hAnsi="Candara"/>
          <w:b/>
          <w:bCs/>
          <w:color w:val="000080"/>
          <w:sz w:val="20"/>
        </w:rPr>
        <w:t xml:space="preserve">Do věkových skupin </w:t>
      </w:r>
      <w:r w:rsidRPr="00963A78">
        <w:rPr>
          <w:rFonts w:ascii="Candara" w:hAnsi="Candara"/>
          <w:bCs/>
          <w:color w:val="000080"/>
          <w:sz w:val="20"/>
        </w:rPr>
        <w:t xml:space="preserve">(1 – 4) </w:t>
      </w:r>
      <w:r w:rsidRPr="00963A78">
        <w:rPr>
          <w:rFonts w:ascii="Candara" w:hAnsi="Candara"/>
          <w:b/>
          <w:bCs/>
          <w:color w:val="000080"/>
          <w:sz w:val="20"/>
        </w:rPr>
        <w:t xml:space="preserve">jsou strávníci zařazování na období školního roku </w:t>
      </w:r>
      <w:r w:rsidRPr="00963A78">
        <w:rPr>
          <w:rFonts w:ascii="Candara" w:hAnsi="Candara"/>
          <w:bCs/>
          <w:color w:val="000080"/>
          <w:sz w:val="20"/>
        </w:rPr>
        <w:t>(1.9. – 31.8.)</w:t>
      </w:r>
      <w:r w:rsidRPr="00963A78">
        <w:rPr>
          <w:rFonts w:ascii="Candara" w:hAnsi="Candara"/>
          <w:b/>
          <w:bCs/>
          <w:color w:val="000080"/>
          <w:sz w:val="20"/>
        </w:rPr>
        <w:t>, ve kterém věku dosáhnou.</w:t>
      </w:r>
      <w:r w:rsidRPr="00963A78">
        <w:rPr>
          <w:rFonts w:ascii="Candara" w:hAnsi="Candara"/>
          <w:bCs/>
          <w:color w:val="000080"/>
          <w:sz w:val="20"/>
        </w:rPr>
        <w:t xml:space="preserve"> </w:t>
      </w:r>
    </w:p>
    <w:p w:rsidR="00E067EA" w:rsidRPr="00963A78" w:rsidRDefault="00E067EA">
      <w:pPr>
        <w:rPr>
          <w:rFonts w:ascii="Candara" w:hAnsi="Candara"/>
          <w:color w:val="000080"/>
          <w:sz w:val="20"/>
        </w:rPr>
      </w:pPr>
      <w:r w:rsidRPr="00963A78">
        <w:rPr>
          <w:rFonts w:ascii="Candara" w:hAnsi="Candara"/>
          <w:b/>
          <w:bCs/>
          <w:color w:val="000080"/>
          <w:sz w:val="20"/>
        </w:rPr>
        <w:t>Organizace provozu stravování: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obědy se ve školní jídelně</w:t>
      </w:r>
      <w:r w:rsidRPr="00963A78">
        <w:rPr>
          <w:rFonts w:ascii="Candara" w:hAnsi="Candara"/>
          <w:sz w:val="20"/>
        </w:rPr>
        <w:t xml:space="preserve"> vydávají </w:t>
      </w:r>
      <w:r w:rsidRPr="00963A78">
        <w:rPr>
          <w:rFonts w:ascii="Candara" w:hAnsi="Candara"/>
          <w:b/>
          <w:bCs/>
          <w:sz w:val="20"/>
        </w:rPr>
        <w:t>od 11.4</w:t>
      </w:r>
      <w:r w:rsidR="00963A78">
        <w:rPr>
          <w:rFonts w:ascii="Candara" w:hAnsi="Candara"/>
          <w:b/>
          <w:bCs/>
          <w:sz w:val="20"/>
        </w:rPr>
        <w:t>0</w:t>
      </w:r>
      <w:r w:rsidRPr="00963A78">
        <w:rPr>
          <w:rFonts w:ascii="Candara" w:hAnsi="Candara"/>
          <w:b/>
          <w:bCs/>
          <w:sz w:val="20"/>
        </w:rPr>
        <w:t xml:space="preserve"> do 14.00 hod.</w:t>
      </w:r>
      <w:r w:rsidRPr="00963A78">
        <w:rPr>
          <w:rFonts w:ascii="Candara" w:hAnsi="Candara"/>
          <w:sz w:val="20"/>
        </w:rPr>
        <w:t xml:space="preserve"> ,ve výjimečných případech lze se souhlasem ředitele školy, popř. vedoucí ŠJ zahájit výdej dříve, popř. jeho dobu prodloužit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 xml:space="preserve"> žáci odchází do jídelny pod vedením vyučujícího poslední hodiny po uložení školních brašen do šaten, žáci I.st. mají možnost odložení aktovek v přilehlých prostorách ŠJ, žáci vstupují do ŠJ pouze v  doprovodu pedagogů řádně přezutí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doprovázející vyučující výchovně působí na žáky v souvislosti s osobní hygienou před jídlem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možnost vynášení potravin – </w:t>
      </w:r>
      <w:r w:rsidRPr="00963A78">
        <w:rPr>
          <w:rFonts w:ascii="Candara" w:hAnsi="Candara"/>
          <w:sz w:val="20"/>
        </w:rPr>
        <w:t xml:space="preserve">žáci mohou vynášet pouze ty potraviny, které jsou v uzavřených hygienických obalech a chtějí je konzumovat později; ovoce </w:t>
      </w:r>
      <w:r w:rsidRPr="00963A78">
        <w:rPr>
          <w:rFonts w:ascii="Candara" w:hAnsi="Candara"/>
          <w:b/>
          <w:bCs/>
          <w:sz w:val="20"/>
        </w:rPr>
        <w:t>a zejména moučníky</w:t>
      </w:r>
      <w:r w:rsidRPr="00963A78">
        <w:rPr>
          <w:rFonts w:ascii="Candara" w:hAnsi="Candara"/>
          <w:sz w:val="20"/>
        </w:rPr>
        <w:t>, kter</w:t>
      </w:r>
      <w:r w:rsidR="00963A78">
        <w:rPr>
          <w:rFonts w:ascii="Candara" w:hAnsi="Candara"/>
          <w:sz w:val="20"/>
        </w:rPr>
        <w:t>é</w:t>
      </w:r>
      <w:r w:rsidRPr="00963A78">
        <w:rPr>
          <w:rFonts w:ascii="Candara" w:hAnsi="Candara"/>
          <w:sz w:val="20"/>
        </w:rPr>
        <w:t xml:space="preserve"> jsou nedílnou součástí oběda, konzumují žáci </w:t>
      </w:r>
      <w:r w:rsidRPr="00963A78">
        <w:rPr>
          <w:rFonts w:ascii="Candara" w:hAnsi="Candara"/>
          <w:b/>
          <w:bCs/>
          <w:sz w:val="20"/>
        </w:rPr>
        <w:t>výhradně v jídelně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v případě momentálních zdravotních potíží, může žák doplněk oběda hygienicky</w:t>
      </w:r>
      <w:r w:rsidRPr="00963A78">
        <w:rPr>
          <w:rFonts w:ascii="Candara" w:hAnsi="Candara"/>
          <w:b/>
          <w:bCs/>
          <w:sz w:val="22"/>
        </w:rPr>
        <w:t xml:space="preserve"> </w:t>
      </w:r>
      <w:r w:rsidRPr="00963A78">
        <w:rPr>
          <w:rFonts w:ascii="Candara" w:hAnsi="Candara"/>
          <w:b/>
          <w:bCs/>
          <w:sz w:val="20"/>
        </w:rPr>
        <w:t xml:space="preserve"> zabalit a odnést z jídelny k pozdější konzumaci </w:t>
      </w:r>
      <w:r w:rsidR="00963A78">
        <w:rPr>
          <w:rFonts w:ascii="Candara" w:hAnsi="Candara"/>
          <w:sz w:val="20"/>
        </w:rPr>
        <w:t>(</w:t>
      </w:r>
      <w:r w:rsidRPr="00963A78">
        <w:rPr>
          <w:rFonts w:ascii="Candara" w:hAnsi="Candara"/>
          <w:sz w:val="20"/>
        </w:rPr>
        <w:t>pouze v ojedinělých případech)</w:t>
      </w:r>
      <w:r w:rsidRPr="00963A78">
        <w:rPr>
          <w:rFonts w:ascii="Candara" w:hAnsi="Candara"/>
          <w:b/>
          <w:bCs/>
          <w:sz w:val="20"/>
        </w:rPr>
        <w:t xml:space="preserve">  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 v době nemoci žáka (pouze 1. den nemoci) </w:t>
      </w:r>
      <w:r w:rsidRPr="00963A78">
        <w:rPr>
          <w:rFonts w:ascii="Candara" w:hAnsi="Candara"/>
          <w:sz w:val="20"/>
        </w:rPr>
        <w:t xml:space="preserve">má zákonný  zástupce  možnost  odebrat  oběd  (za cenu stravenky) </w:t>
      </w:r>
      <w:r w:rsidRPr="00963A78">
        <w:rPr>
          <w:rFonts w:ascii="Candara" w:hAnsi="Candara"/>
          <w:b/>
          <w:bCs/>
          <w:sz w:val="20"/>
          <w:u w:val="single"/>
        </w:rPr>
        <w:t>do hygienicky nezávadných</w:t>
      </w:r>
      <w:r w:rsidRPr="00963A78">
        <w:rPr>
          <w:rFonts w:ascii="Candara" w:hAnsi="Candara"/>
          <w:b/>
          <w:bCs/>
          <w:sz w:val="20"/>
        </w:rPr>
        <w:t xml:space="preserve"> jídlonosičů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 v dalších dnech nemoci a v době prázdnin pro žáky,  lze oběd odebrat pouze za cenu navýšenou o režijní náklady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v době stravování žáků je stanoven rozpis dozorů,</w:t>
      </w:r>
      <w:r w:rsidRPr="00963A78">
        <w:rPr>
          <w:rFonts w:ascii="Candara" w:hAnsi="Candara"/>
          <w:sz w:val="20"/>
        </w:rPr>
        <w:t xml:space="preserve"> vyučující vykonávající pedagogický dozor sleduje a koriguje chování žáků ve ŠJ po jejich příchodu, při stolování, při odnášení použitého nádobí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při přenášení jídla a při stolování se žáci chovají ukázněně, tak aby bylo sníženo nebezpečí pádu, popř. jiného úrazu. Jídlo a nápoje žáci konzumují zásadně vsedě.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dojde-li k potřísnění podlahy </w:t>
      </w:r>
      <w:r w:rsidRPr="00963A78">
        <w:rPr>
          <w:rFonts w:ascii="Candara" w:hAnsi="Candara"/>
          <w:sz w:val="20"/>
        </w:rPr>
        <w:t>(vylitá polévka, rozbité nádobí apod.) učiní dozor nutná opatření, aby nedošlo k uklouznutí některého za strávníků. Bezodkladně nechá podlahu setřít a vysušit.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v případě, že dojde k jakémukoliv poškození zdraví některého ze strávníků, ohlásí pedagogický dozor tuto událost vedoucí ŠJ, zajistí poskytnutí první pomoci zraněnému, provede zápis do KÚ a o této skutečnosti informuje ředitele školy, popř. jeho zástupce. Ředitel školy následně provede další nutné úkony vyplývající ze směrnice k zajištění BOZP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způsob přihlašování a odhlašování obědů :</w:t>
      </w:r>
    </w:p>
    <w:p w:rsidR="00E067EA" w:rsidRPr="00963A78" w:rsidRDefault="00E067EA" w:rsidP="003F398D">
      <w:pPr>
        <w:pStyle w:val="Zkladntextodsazen"/>
        <w:numPr>
          <w:ilvl w:val="0"/>
          <w:numId w:val="8"/>
        </w:numPr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>v rámci hotovostní platby za stravné na další měsíc přihlašují žáci, popř. jejich zákonní zástupci předpokládaný rozsah obědů</w:t>
      </w:r>
    </w:p>
    <w:p w:rsidR="00E067EA" w:rsidRPr="003F398D" w:rsidRDefault="00E067EA" w:rsidP="003F398D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3F398D">
        <w:rPr>
          <w:rFonts w:ascii="Candara" w:hAnsi="Candara"/>
          <w:b/>
          <w:bCs/>
          <w:sz w:val="20"/>
        </w:rPr>
        <w:lastRenderedPageBreak/>
        <w:t xml:space="preserve">v případě onemocnění, popř. z jiného důvodu lze v daný den oběd odhlásit do 7.30 hod. </w:t>
      </w:r>
      <w:r w:rsidRPr="003F398D">
        <w:rPr>
          <w:rFonts w:ascii="Candara" w:hAnsi="Candara"/>
          <w:sz w:val="20"/>
        </w:rPr>
        <w:t>buď osobně u vedoucí ŠJ, popř. telefonicky na čísle 577 929 066, obědy je možno odhlašovat i v předstihu opět u vedoucí ŠJ i prostřednictví pracovnic ŠJ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způsob placení – </w:t>
      </w:r>
      <w:r w:rsidRPr="00963A78">
        <w:rPr>
          <w:rFonts w:ascii="Candara" w:hAnsi="Candara"/>
          <w:sz w:val="20"/>
        </w:rPr>
        <w:t xml:space="preserve">ve stanovených dnech (2 termíny) hotovostním způsobem úhrady, místo určené pro prodej stravenek je </w:t>
      </w:r>
      <w:r w:rsidRPr="00963A78">
        <w:rPr>
          <w:rFonts w:ascii="Candara" w:hAnsi="Candara"/>
          <w:b/>
          <w:bCs/>
          <w:sz w:val="20"/>
        </w:rPr>
        <w:t xml:space="preserve">kancelář vedoucí ŠJ </w:t>
      </w:r>
      <w:r w:rsidRPr="00963A78">
        <w:rPr>
          <w:rFonts w:ascii="Candara" w:hAnsi="Candara"/>
          <w:sz w:val="20"/>
        </w:rPr>
        <w:t xml:space="preserve">– příchod z technického nádvoří ŠK ve výjimečných případech je možno využít náhradní termín i </w:t>
      </w:r>
      <w:r w:rsidRPr="00963A78">
        <w:rPr>
          <w:rFonts w:ascii="Candara" w:hAnsi="Candara"/>
          <w:b/>
          <w:bCs/>
          <w:sz w:val="20"/>
        </w:rPr>
        <w:t>v úředních hodinách vedoucí ŠJ pro veřejnost :  denně 7.00 – 8.00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alternativa bezhotovostní úhrady stravného – </w:t>
      </w:r>
      <w:r w:rsidRPr="00963A78">
        <w:rPr>
          <w:rFonts w:ascii="Candara" w:hAnsi="Candara"/>
          <w:sz w:val="20"/>
        </w:rPr>
        <w:t>(KB Otrokovice – č.ú. 27-6262010257/0100)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>o prodeji stravenek jsou strávníci informováni letáky, hlášením školního rozhlasu  a informacemi na webu školy</w:t>
      </w:r>
    </w:p>
    <w:p w:rsidR="00E067EA" w:rsidRPr="00963A78" w:rsidRDefault="00E067EA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 xml:space="preserve">v případě neuhrazení </w:t>
      </w:r>
      <w:r w:rsidRPr="00963A78">
        <w:rPr>
          <w:rFonts w:ascii="Candara" w:hAnsi="Candara"/>
          <w:b/>
          <w:bCs/>
          <w:sz w:val="20"/>
        </w:rPr>
        <w:t xml:space="preserve">stravného na další měsíc </w:t>
      </w:r>
      <w:r w:rsidRPr="00963A78">
        <w:rPr>
          <w:rFonts w:ascii="Candara" w:hAnsi="Candara"/>
          <w:sz w:val="20"/>
        </w:rPr>
        <w:t xml:space="preserve">(ani v náhradním termínu) </w:t>
      </w:r>
      <w:r w:rsidRPr="00963A78">
        <w:rPr>
          <w:rFonts w:ascii="Candara" w:hAnsi="Candara"/>
          <w:b/>
          <w:bCs/>
          <w:sz w:val="20"/>
        </w:rPr>
        <w:t>se žák po celé období ve školní jídelně  n e s t r a v u j e</w:t>
      </w:r>
    </w:p>
    <w:p w:rsidR="009F0FC2" w:rsidRPr="00963A78" w:rsidRDefault="009F0FC2" w:rsidP="003F398D">
      <w:pPr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vyúčtování stravného v rámci ukončení stravování – </w:t>
      </w:r>
      <w:r w:rsidRPr="00963A78">
        <w:rPr>
          <w:rFonts w:ascii="Candara" w:hAnsi="Candara"/>
          <w:bCs/>
          <w:sz w:val="20"/>
        </w:rPr>
        <w:t>strávník je povinen se ze stravování odhlásit, což je podmínkou pro zúčtování případných přeplatků či nedoplatků stravného (zajistí vedoucí ŠJ)</w:t>
      </w:r>
    </w:p>
    <w:p w:rsidR="00E067EA" w:rsidRPr="00963A78" w:rsidRDefault="00E067EA">
      <w:pPr>
        <w:rPr>
          <w:rFonts w:ascii="Candara" w:hAnsi="Candara"/>
          <w:sz w:val="20"/>
        </w:rPr>
      </w:pPr>
    </w:p>
    <w:p w:rsidR="00E067EA" w:rsidRPr="00963A78" w:rsidRDefault="00E067EA">
      <w:pPr>
        <w:rPr>
          <w:rFonts w:ascii="Candara" w:hAnsi="Candara"/>
          <w:b/>
          <w:bCs/>
          <w:color w:val="000080"/>
          <w:sz w:val="20"/>
        </w:rPr>
      </w:pPr>
      <w:r w:rsidRPr="00963A78">
        <w:rPr>
          <w:rFonts w:ascii="Candara" w:hAnsi="Candara"/>
          <w:b/>
          <w:bCs/>
          <w:color w:val="000080"/>
          <w:sz w:val="20"/>
        </w:rPr>
        <w:t>Vlastní organizace stravování :</w:t>
      </w:r>
    </w:p>
    <w:p w:rsidR="00E067EA" w:rsidRPr="00963A78" w:rsidRDefault="00E067EA">
      <w:pPr>
        <w:rPr>
          <w:rFonts w:ascii="Candara" w:hAnsi="Candara"/>
          <w:b/>
          <w:bCs/>
          <w:sz w:val="20"/>
        </w:rPr>
      </w:pPr>
    </w:p>
    <w:p w:rsidR="00E067EA" w:rsidRPr="00963A78" w:rsidRDefault="00E067EA">
      <w:pPr>
        <w:numPr>
          <w:ilvl w:val="0"/>
          <w:numId w:val="4"/>
        </w:numPr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strávník si před vstupem do ŠJ umyje ruce a poté zaujme místo v řadě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v místě uložení tácků a příborů si je vezme a u výdejního okénka si odebere oběd, </w:t>
      </w:r>
      <w:r w:rsidRPr="00963A78">
        <w:rPr>
          <w:rFonts w:ascii="Candara" w:hAnsi="Candara"/>
          <w:sz w:val="20"/>
        </w:rPr>
        <w:t xml:space="preserve">všichni strávníci mají možnost odběru neomezeného množství nápojů, které jsou po celou dobu oběda k dispozici v nerezových várnicích </w:t>
      </w:r>
      <w:r w:rsidRPr="00963A78">
        <w:rPr>
          <w:rFonts w:ascii="Candara" w:hAnsi="Candara"/>
          <w:b/>
          <w:bCs/>
          <w:sz w:val="20"/>
        </w:rPr>
        <w:t>(pitný režim se vztahuje pouze na strávníky a to jen v době oběda)</w:t>
      </w:r>
    </w:p>
    <w:p w:rsidR="00E067EA" w:rsidRPr="00963A78" w:rsidRDefault="00E067EA">
      <w:pPr>
        <w:numPr>
          <w:ilvl w:val="0"/>
          <w:numId w:val="4"/>
        </w:numPr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strávníci jsou limitováni možností přídavku stravy </w:t>
      </w:r>
      <w:r w:rsidRPr="00963A78">
        <w:rPr>
          <w:rFonts w:ascii="Candara" w:hAnsi="Candara"/>
          <w:sz w:val="20"/>
        </w:rPr>
        <w:t>– 1 x přiměřeně polévka a příloha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po</w:t>
      </w:r>
      <w:r w:rsidRPr="00963A78">
        <w:rPr>
          <w:rFonts w:ascii="Candara" w:hAnsi="Candara"/>
          <w:sz w:val="20"/>
        </w:rPr>
        <w:t xml:space="preserve"> </w:t>
      </w:r>
      <w:r w:rsidRPr="00963A78">
        <w:rPr>
          <w:rFonts w:ascii="Candara" w:hAnsi="Candara"/>
          <w:b/>
          <w:bCs/>
          <w:sz w:val="20"/>
        </w:rPr>
        <w:t>konzumaci jídla</w:t>
      </w:r>
      <w:r w:rsidRPr="00963A78">
        <w:rPr>
          <w:rFonts w:ascii="Candara" w:hAnsi="Candara"/>
          <w:sz w:val="20"/>
        </w:rPr>
        <w:t xml:space="preserve"> </w:t>
      </w:r>
      <w:r w:rsidRPr="00963A78">
        <w:rPr>
          <w:rFonts w:ascii="Candara" w:hAnsi="Candara"/>
          <w:b/>
          <w:bCs/>
          <w:sz w:val="20"/>
        </w:rPr>
        <w:t xml:space="preserve">odnáší strávníci použité nádobí a příbory na tácku k okénku odběru </w:t>
      </w:r>
      <w:r w:rsidRPr="00963A78">
        <w:rPr>
          <w:rFonts w:ascii="Candara" w:hAnsi="Candara"/>
          <w:sz w:val="20"/>
        </w:rPr>
        <w:t xml:space="preserve"> 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všichni strávníci jsou povinní se řídit pokyny vedoucí školní jídelny, dozírajícího pedagoga, vedoucí kuchařky…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>strávníci jsou povinni se chovat při stravování ohleduplně, v souladu s hygienickými a společenskými pravidly při stolování…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problémy, event. připomínky a náměty ke školnímu stravování </w:t>
      </w:r>
      <w:r w:rsidRPr="00963A78">
        <w:rPr>
          <w:rFonts w:ascii="Candara" w:hAnsi="Candara"/>
          <w:sz w:val="20"/>
        </w:rPr>
        <w:t>mohou strávníci řešit buď přímo s vedoucí školního stravování, nebo žáci prostřednictvím pedagogických pracovníků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technické nebo hygienické závady hlásí strávník </w:t>
      </w:r>
      <w:r w:rsidRPr="00963A78">
        <w:rPr>
          <w:rFonts w:ascii="Candara" w:hAnsi="Candara"/>
          <w:sz w:val="20"/>
        </w:rPr>
        <w:t>neprodleně dozírajícímu pedagogovi, popř. kterékoliv pracovnici ŠJ, která má možnost informovat vedoucí ŠJ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mimořádný úklid jídelny</w:t>
      </w:r>
      <w:r w:rsidRPr="00963A78">
        <w:rPr>
          <w:rFonts w:ascii="Candara" w:hAnsi="Candara"/>
          <w:sz w:val="20"/>
        </w:rPr>
        <w:t xml:space="preserve"> během výdejní doby (rozbité nádobí, rozlitý čaj…) </w:t>
      </w:r>
      <w:r w:rsidRPr="00963A78">
        <w:rPr>
          <w:rFonts w:ascii="Candara" w:hAnsi="Candara"/>
          <w:b/>
          <w:bCs/>
          <w:sz w:val="20"/>
        </w:rPr>
        <w:t xml:space="preserve">zajišťuje </w:t>
      </w:r>
      <w:r w:rsidRPr="00963A78">
        <w:rPr>
          <w:rFonts w:ascii="Candara" w:hAnsi="Candara"/>
          <w:sz w:val="20"/>
        </w:rPr>
        <w:t>přivolaná pracovnice obslužného personálu (nejlépe pracovnice daného úseku, popř. ŠK)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za čistotu stolů během výdejní doby odpovídá </w:t>
      </w:r>
      <w:r w:rsidRPr="00963A78">
        <w:rPr>
          <w:rFonts w:ascii="Candara" w:hAnsi="Candara"/>
          <w:sz w:val="20"/>
        </w:rPr>
        <w:t>dozírající pedagog, který má možnost požádat pracovníky obsluhy, popř.strávníky o spolupráci při jejím dosažení (utření stolů uklizečkou,žáky)</w:t>
      </w:r>
    </w:p>
    <w:p w:rsidR="00E067EA" w:rsidRPr="00963A78" w:rsidRDefault="00E067EA">
      <w:pPr>
        <w:numPr>
          <w:ilvl w:val="0"/>
          <w:numId w:val="4"/>
        </w:numPr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úraz, nevolnost ve školní jídelně hlásí strávníci</w:t>
      </w:r>
      <w:r w:rsidRPr="00963A78">
        <w:rPr>
          <w:rFonts w:ascii="Candara" w:hAnsi="Candara"/>
          <w:sz w:val="20"/>
        </w:rPr>
        <w:t xml:space="preserve"> okamžitě </w:t>
      </w:r>
      <w:r w:rsidRPr="00963A78">
        <w:rPr>
          <w:rFonts w:ascii="Candara" w:hAnsi="Candara"/>
          <w:b/>
          <w:bCs/>
          <w:sz w:val="20"/>
        </w:rPr>
        <w:t>dozírajícímu učiteli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 xml:space="preserve">rodiče žáků – strávníků mohou vznášet a podávat </w:t>
      </w:r>
      <w:r w:rsidRPr="00963A78">
        <w:rPr>
          <w:rFonts w:ascii="Candara" w:hAnsi="Candara"/>
          <w:b/>
          <w:bCs/>
          <w:sz w:val="20"/>
        </w:rPr>
        <w:t xml:space="preserve">připomínky ke stravování </w:t>
      </w:r>
      <w:r w:rsidRPr="00963A78">
        <w:rPr>
          <w:rFonts w:ascii="Candara" w:hAnsi="Candara"/>
          <w:sz w:val="20"/>
        </w:rPr>
        <w:t>prostřednictvím třídních důvěrníků SRPDŠ v rámci jejich pravidelných jednání, popř. buď přímo, nebo prostřednictvím pedagogických pracovníků vedoucí ŠJ, nebo řediteli školy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jídelníček je sestavován týdně v souladu se zásadami zdravé výživy a dodržováním spotřebního koše vybraných potravin</w:t>
      </w:r>
    </w:p>
    <w:p w:rsidR="00E067EA" w:rsidRPr="00963A78" w:rsidRDefault="00E067EA">
      <w:pPr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>rodiče se mohou seznamovat se skladbou jídelníčku na vývěskách</w:t>
      </w:r>
      <w:r w:rsidRPr="00963A78">
        <w:rPr>
          <w:rFonts w:ascii="Candara" w:hAnsi="Candara"/>
          <w:sz w:val="20"/>
        </w:rPr>
        <w:t>, rozmístěných ve škole a ve školní jídelně</w:t>
      </w:r>
      <w:r w:rsidRPr="00963A78">
        <w:rPr>
          <w:rFonts w:ascii="Candara" w:hAnsi="Candara"/>
          <w:b/>
          <w:bCs/>
          <w:sz w:val="20"/>
        </w:rPr>
        <w:t xml:space="preserve"> a na webových stránkách školy</w:t>
      </w:r>
    </w:p>
    <w:p w:rsidR="003F398D" w:rsidRDefault="003F398D" w:rsidP="003F64D9">
      <w:pPr>
        <w:rPr>
          <w:rFonts w:ascii="Candara" w:hAnsi="Candara"/>
          <w:b/>
          <w:color w:val="1F497D"/>
          <w:sz w:val="20"/>
        </w:rPr>
      </w:pPr>
    </w:p>
    <w:p w:rsidR="003F64D9" w:rsidRPr="00963A78" w:rsidRDefault="003F64D9" w:rsidP="003F64D9">
      <w:pPr>
        <w:rPr>
          <w:rFonts w:ascii="Candara" w:hAnsi="Candara"/>
          <w:b/>
          <w:bCs/>
          <w:color w:val="1F497D"/>
          <w:sz w:val="20"/>
        </w:rPr>
      </w:pPr>
      <w:r w:rsidRPr="00963A78">
        <w:rPr>
          <w:rFonts w:ascii="Candara" w:hAnsi="Candara"/>
          <w:b/>
          <w:color w:val="1F497D"/>
          <w:sz w:val="20"/>
        </w:rPr>
        <w:t>O</w:t>
      </w:r>
      <w:r w:rsidRPr="00963A78">
        <w:rPr>
          <w:rFonts w:ascii="Candara" w:hAnsi="Candara"/>
          <w:b/>
          <w:bCs/>
          <w:color w:val="1F497D"/>
          <w:sz w:val="20"/>
        </w:rPr>
        <w:t>rganizace úklidu ŠJ :</w:t>
      </w:r>
    </w:p>
    <w:p w:rsidR="003F64D9" w:rsidRPr="00963A78" w:rsidRDefault="003F64D9" w:rsidP="003F398D">
      <w:pPr>
        <w:numPr>
          <w:ilvl w:val="0"/>
          <w:numId w:val="9"/>
        </w:numPr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/>
          <w:bCs/>
          <w:sz w:val="20"/>
        </w:rPr>
        <w:t>plochu ŠJ umývá denně pracovnice pověřená úklidem</w:t>
      </w:r>
    </w:p>
    <w:p w:rsidR="003F64D9" w:rsidRPr="00963A78" w:rsidRDefault="003E0E34" w:rsidP="003F398D">
      <w:pPr>
        <w:numPr>
          <w:ilvl w:val="0"/>
          <w:numId w:val="9"/>
        </w:numPr>
        <w:jc w:val="both"/>
        <w:rPr>
          <w:rFonts w:ascii="Candara" w:hAnsi="Candara"/>
          <w:b/>
          <w:bCs/>
          <w:sz w:val="20"/>
        </w:rPr>
      </w:pPr>
      <w:r>
        <w:rPr>
          <w:rFonts w:ascii="Candara" w:hAnsi="Candara"/>
          <w:b/>
          <w:bCs/>
          <w:sz w:val="20"/>
        </w:rPr>
        <w:t xml:space="preserve">před kompletním </w:t>
      </w:r>
      <w:r w:rsidR="003F64D9" w:rsidRPr="00963A78">
        <w:rPr>
          <w:rFonts w:ascii="Candara" w:hAnsi="Candara"/>
          <w:b/>
          <w:bCs/>
          <w:sz w:val="20"/>
        </w:rPr>
        <w:t xml:space="preserve">mytím </w:t>
      </w:r>
      <w:r>
        <w:rPr>
          <w:rFonts w:ascii="Candara" w:hAnsi="Candara"/>
          <w:b/>
          <w:bCs/>
          <w:sz w:val="20"/>
        </w:rPr>
        <w:t xml:space="preserve">podlahy </w:t>
      </w:r>
      <w:r w:rsidR="003F64D9" w:rsidRPr="00963A78">
        <w:rPr>
          <w:rFonts w:ascii="Candara" w:hAnsi="Candara"/>
          <w:b/>
          <w:bCs/>
          <w:sz w:val="20"/>
        </w:rPr>
        <w:t>žáci pod vedením dozorujícího učitele</w:t>
      </w:r>
      <w:r>
        <w:rPr>
          <w:rFonts w:ascii="Candara" w:hAnsi="Candara"/>
          <w:b/>
          <w:bCs/>
          <w:sz w:val="20"/>
        </w:rPr>
        <w:t xml:space="preserve"> v pátek zvednou židle na stoly</w:t>
      </w:r>
    </w:p>
    <w:p w:rsidR="003F64D9" w:rsidRPr="00963A78" w:rsidRDefault="003F64D9" w:rsidP="003F398D">
      <w:pPr>
        <w:numPr>
          <w:ilvl w:val="0"/>
          <w:numId w:val="9"/>
        </w:numPr>
        <w:jc w:val="both"/>
        <w:rPr>
          <w:rFonts w:ascii="Candara" w:hAnsi="Candara"/>
          <w:b/>
          <w:bCs/>
          <w:sz w:val="20"/>
        </w:rPr>
      </w:pPr>
      <w:r w:rsidRPr="00963A78">
        <w:rPr>
          <w:rFonts w:ascii="Candara" w:hAnsi="Candara"/>
          <w:bCs/>
          <w:sz w:val="20"/>
        </w:rPr>
        <w:t>za přípravu stolového provozu odpovídají pracovnice ŠJ</w:t>
      </w:r>
    </w:p>
    <w:p w:rsidR="001539AB" w:rsidRPr="001539AB" w:rsidRDefault="003F64D9" w:rsidP="002A3D01">
      <w:pPr>
        <w:numPr>
          <w:ilvl w:val="0"/>
          <w:numId w:val="9"/>
        </w:numPr>
        <w:spacing w:line="360" w:lineRule="auto"/>
        <w:jc w:val="both"/>
        <w:rPr>
          <w:rFonts w:ascii="Candara" w:hAnsi="Candara"/>
          <w:sz w:val="20"/>
        </w:rPr>
      </w:pPr>
      <w:r w:rsidRPr="003F398D">
        <w:rPr>
          <w:rFonts w:ascii="Candara" w:hAnsi="Candara"/>
          <w:b/>
          <w:bCs/>
          <w:sz w:val="20"/>
        </w:rPr>
        <w:t>denní mytí a dezi</w:t>
      </w:r>
      <w:r w:rsidR="003E0E34">
        <w:rPr>
          <w:rFonts w:ascii="Candara" w:hAnsi="Candara"/>
          <w:b/>
          <w:bCs/>
          <w:sz w:val="20"/>
        </w:rPr>
        <w:t>nfekci jídelních stolů zajišťuje</w:t>
      </w:r>
      <w:r w:rsidRPr="003F398D">
        <w:rPr>
          <w:rFonts w:ascii="Candara" w:hAnsi="Candara"/>
          <w:b/>
          <w:bCs/>
          <w:sz w:val="20"/>
        </w:rPr>
        <w:t xml:space="preserve"> pracovnice </w:t>
      </w:r>
      <w:r w:rsidR="003E0E34">
        <w:rPr>
          <w:rFonts w:ascii="Candara" w:hAnsi="Candara"/>
          <w:b/>
          <w:bCs/>
          <w:sz w:val="20"/>
        </w:rPr>
        <w:t>pověřená úklidem</w:t>
      </w:r>
    </w:p>
    <w:p w:rsidR="00E067EA" w:rsidRPr="00963A78" w:rsidRDefault="00471E40" w:rsidP="001539AB">
      <w:pPr>
        <w:spacing w:line="360" w:lineRule="auto"/>
        <w:ind w:left="360"/>
        <w:jc w:val="both"/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>Aktualizace</w:t>
      </w:r>
      <w:r w:rsidR="00E067EA" w:rsidRPr="00963A78">
        <w:rPr>
          <w:rFonts w:ascii="Candara" w:hAnsi="Candara"/>
          <w:sz w:val="20"/>
        </w:rPr>
        <w:t xml:space="preserve"> </w:t>
      </w:r>
      <w:r w:rsidR="00840FF2" w:rsidRPr="00963A78">
        <w:rPr>
          <w:rFonts w:ascii="Candara" w:hAnsi="Candara"/>
          <w:sz w:val="20"/>
        </w:rPr>
        <w:t>vnitřní</w:t>
      </w:r>
      <w:r w:rsidRPr="00963A78">
        <w:rPr>
          <w:rFonts w:ascii="Candara" w:hAnsi="Candara"/>
          <w:sz w:val="20"/>
        </w:rPr>
        <w:t>ho</w:t>
      </w:r>
      <w:r w:rsidR="00840FF2" w:rsidRPr="00963A78">
        <w:rPr>
          <w:rFonts w:ascii="Candara" w:hAnsi="Candara"/>
          <w:sz w:val="20"/>
        </w:rPr>
        <w:t xml:space="preserve"> </w:t>
      </w:r>
      <w:r w:rsidR="00E067EA" w:rsidRPr="00963A78">
        <w:rPr>
          <w:rFonts w:ascii="Candara" w:hAnsi="Candara"/>
          <w:sz w:val="20"/>
        </w:rPr>
        <w:t>řád</w:t>
      </w:r>
      <w:r w:rsidRPr="00963A78">
        <w:rPr>
          <w:rFonts w:ascii="Candara" w:hAnsi="Candara"/>
          <w:sz w:val="20"/>
        </w:rPr>
        <w:t>u</w:t>
      </w:r>
      <w:r w:rsidR="00E067EA" w:rsidRPr="00963A78">
        <w:rPr>
          <w:rFonts w:ascii="Candara" w:hAnsi="Candara"/>
          <w:sz w:val="20"/>
        </w:rPr>
        <w:t xml:space="preserve"> </w:t>
      </w:r>
      <w:r w:rsidR="00840FF2" w:rsidRPr="00963A78">
        <w:rPr>
          <w:rFonts w:ascii="Candara" w:hAnsi="Candara"/>
          <w:sz w:val="20"/>
        </w:rPr>
        <w:t xml:space="preserve">ŠJ </w:t>
      </w:r>
      <w:r w:rsidR="00E067EA" w:rsidRPr="00963A78">
        <w:rPr>
          <w:rFonts w:ascii="Candara" w:hAnsi="Candara"/>
          <w:sz w:val="20"/>
        </w:rPr>
        <w:t xml:space="preserve">nabývá účinnosti 1. </w:t>
      </w:r>
      <w:r w:rsidR="00963A78" w:rsidRPr="00963A78">
        <w:rPr>
          <w:rFonts w:ascii="Candara" w:hAnsi="Candara"/>
          <w:sz w:val="20"/>
        </w:rPr>
        <w:t>září</w:t>
      </w:r>
      <w:r w:rsidR="00E067EA" w:rsidRPr="00963A78">
        <w:rPr>
          <w:rFonts w:ascii="Candara" w:hAnsi="Candara"/>
          <w:sz w:val="20"/>
        </w:rPr>
        <w:t xml:space="preserve"> 201</w:t>
      </w:r>
      <w:r w:rsidR="003E0E34">
        <w:rPr>
          <w:rFonts w:ascii="Candara" w:hAnsi="Candara"/>
          <w:sz w:val="20"/>
        </w:rPr>
        <w:t>7</w:t>
      </w:r>
    </w:p>
    <w:p w:rsidR="00E067EA" w:rsidRPr="00963A78" w:rsidRDefault="00E067EA">
      <w:pPr>
        <w:jc w:val="center"/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 xml:space="preserve">Strávníci, rodiče a zákonní zástupci žáků se mohou s provozním řádem ŠJ a ŠK seznámit na </w:t>
      </w:r>
      <w:hyperlink r:id="rId8" w:history="1">
        <w:r w:rsidRPr="00963A78">
          <w:rPr>
            <w:rStyle w:val="Hypertextovodkaz"/>
            <w:rFonts w:ascii="Candara" w:hAnsi="Candara"/>
          </w:rPr>
          <w:t>http://www.zs</w:t>
        </w:r>
        <w:r w:rsidR="00BE4FCF">
          <w:rPr>
            <w:rStyle w:val="Hypertextovodkaz"/>
            <w:rFonts w:ascii="Candara" w:hAnsi="Candara"/>
          </w:rPr>
          <w:t>.</w:t>
        </w:r>
        <w:bookmarkStart w:id="0" w:name="_GoBack"/>
        <w:bookmarkEnd w:id="0"/>
        <w:r w:rsidRPr="00963A78">
          <w:rPr>
            <w:rStyle w:val="Hypertextovodkaz"/>
            <w:rFonts w:ascii="Candara" w:hAnsi="Candara"/>
          </w:rPr>
          <w:t>t</w:t>
        </w:r>
        <w:r w:rsidRPr="00963A78">
          <w:rPr>
            <w:rStyle w:val="Hypertextovodkaz"/>
            <w:rFonts w:ascii="Candara" w:hAnsi="Candara"/>
          </w:rPr>
          <w:t>lu</w:t>
        </w:r>
        <w:r w:rsidRPr="00963A78">
          <w:rPr>
            <w:rStyle w:val="Hypertextovodkaz"/>
            <w:rFonts w:ascii="Candara" w:hAnsi="Candara"/>
          </w:rPr>
          <w:t>m</w:t>
        </w:r>
        <w:r w:rsidRPr="00963A78">
          <w:rPr>
            <w:rStyle w:val="Hypertextovodkaz"/>
            <w:rFonts w:ascii="Candara" w:hAnsi="Candara"/>
          </w:rPr>
          <w:t>acov.cz/</w:t>
        </w:r>
      </w:hyperlink>
    </w:p>
    <w:p w:rsidR="00E067EA" w:rsidRPr="00963A78" w:rsidRDefault="00E067EA" w:rsidP="003F398D">
      <w:pPr>
        <w:jc w:val="center"/>
        <w:rPr>
          <w:rFonts w:ascii="Candara" w:hAnsi="Candara"/>
          <w:sz w:val="20"/>
        </w:rPr>
      </w:pPr>
      <w:r w:rsidRPr="00963A78">
        <w:rPr>
          <w:rFonts w:ascii="Candara" w:hAnsi="Candara"/>
          <w:sz w:val="20"/>
        </w:rPr>
        <w:t xml:space="preserve"> </w:t>
      </w:r>
    </w:p>
    <w:p w:rsidR="00E067EA" w:rsidRPr="00963A78" w:rsidRDefault="00E067EA">
      <w:pPr>
        <w:rPr>
          <w:rFonts w:ascii="Candara" w:hAnsi="Candara"/>
          <w:sz w:val="20"/>
        </w:rPr>
      </w:pPr>
    </w:p>
    <w:p w:rsidR="00E067EA" w:rsidRPr="00963A78" w:rsidRDefault="00E067EA">
      <w:pPr>
        <w:rPr>
          <w:rFonts w:ascii="Candara" w:hAnsi="Candara"/>
          <w:sz w:val="20"/>
        </w:rPr>
      </w:pPr>
      <w:r w:rsidRPr="00963A78">
        <w:rPr>
          <w:rFonts w:ascii="Candara" w:hAnsi="Candara"/>
          <w:b/>
          <w:bCs/>
          <w:sz w:val="20"/>
        </w:rPr>
        <w:t xml:space="preserve">Mgr. PODLAS Robert  </w:t>
      </w:r>
      <w:r w:rsidRPr="00963A78">
        <w:rPr>
          <w:rFonts w:ascii="Candara" w:hAnsi="Candara"/>
          <w:sz w:val="20"/>
        </w:rPr>
        <w:t xml:space="preserve">ředitel školy                                              </w:t>
      </w:r>
      <w:r w:rsidR="003F398D">
        <w:rPr>
          <w:rFonts w:ascii="Candara" w:hAnsi="Candara"/>
          <w:sz w:val="20"/>
        </w:rPr>
        <w:tab/>
      </w:r>
      <w:r w:rsidR="003F398D">
        <w:rPr>
          <w:rFonts w:ascii="Candara" w:hAnsi="Candara"/>
          <w:sz w:val="20"/>
        </w:rPr>
        <w:tab/>
      </w:r>
      <w:r w:rsidRPr="00963A78">
        <w:rPr>
          <w:rFonts w:ascii="Candara" w:hAnsi="Candara"/>
          <w:sz w:val="20"/>
        </w:rPr>
        <w:t xml:space="preserve"> </w:t>
      </w:r>
      <w:r w:rsidRPr="00963A78">
        <w:rPr>
          <w:rFonts w:ascii="Candara" w:hAnsi="Candara"/>
          <w:b/>
          <w:bCs/>
          <w:sz w:val="20"/>
        </w:rPr>
        <w:t xml:space="preserve">pí. HURÁŇOVÁ Milena </w:t>
      </w:r>
      <w:r w:rsidRPr="00963A78">
        <w:rPr>
          <w:rFonts w:ascii="Candara" w:hAnsi="Candara"/>
          <w:sz w:val="20"/>
        </w:rPr>
        <w:t>vedoucí ŠJ</w:t>
      </w:r>
    </w:p>
    <w:sectPr w:rsidR="00E067EA" w:rsidRPr="00963A78" w:rsidSect="00866C69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29" w:rsidRDefault="00C16329" w:rsidP="00151175">
      <w:r>
        <w:separator/>
      </w:r>
    </w:p>
  </w:endnote>
  <w:endnote w:type="continuationSeparator" w:id="0">
    <w:p w:rsidR="00C16329" w:rsidRDefault="00C16329" w:rsidP="0015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29" w:rsidRDefault="00C16329" w:rsidP="00151175">
      <w:r>
        <w:separator/>
      </w:r>
    </w:p>
  </w:footnote>
  <w:footnote w:type="continuationSeparator" w:id="0">
    <w:p w:rsidR="00C16329" w:rsidRDefault="00C16329" w:rsidP="0015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F04"/>
      </v:shape>
    </w:pict>
  </w:numPicBullet>
  <w:abstractNum w:abstractNumId="0" w15:restartNumberingAfterBreak="0">
    <w:nsid w:val="1C285D1D"/>
    <w:multiLevelType w:val="hybridMultilevel"/>
    <w:tmpl w:val="C158D6F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E85"/>
    <w:multiLevelType w:val="hybridMultilevel"/>
    <w:tmpl w:val="0FEE8DB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6DED"/>
    <w:multiLevelType w:val="hybridMultilevel"/>
    <w:tmpl w:val="CDB6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0C04"/>
    <w:multiLevelType w:val="hybridMultilevel"/>
    <w:tmpl w:val="4356C7E4"/>
    <w:lvl w:ilvl="0" w:tplc="0405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63B4DEB"/>
    <w:multiLevelType w:val="hybridMultilevel"/>
    <w:tmpl w:val="7BFE43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4E5A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4505"/>
    <w:multiLevelType w:val="hybridMultilevel"/>
    <w:tmpl w:val="3F68CC9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1D89"/>
    <w:multiLevelType w:val="hybridMultilevel"/>
    <w:tmpl w:val="ACE0A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4BD1"/>
    <w:multiLevelType w:val="hybridMultilevel"/>
    <w:tmpl w:val="8618A58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2722"/>
    <w:multiLevelType w:val="hybridMultilevel"/>
    <w:tmpl w:val="00B222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CD"/>
    <w:rsid w:val="00127735"/>
    <w:rsid w:val="00151175"/>
    <w:rsid w:val="001539AB"/>
    <w:rsid w:val="002411D7"/>
    <w:rsid w:val="002A3D01"/>
    <w:rsid w:val="00371F8D"/>
    <w:rsid w:val="003E0E34"/>
    <w:rsid w:val="003E3926"/>
    <w:rsid w:val="003F398D"/>
    <w:rsid w:val="003F64D9"/>
    <w:rsid w:val="00471E40"/>
    <w:rsid w:val="00542154"/>
    <w:rsid w:val="005C5A99"/>
    <w:rsid w:val="005E19CD"/>
    <w:rsid w:val="007F5473"/>
    <w:rsid w:val="00840FF2"/>
    <w:rsid w:val="00866C69"/>
    <w:rsid w:val="008E0BC3"/>
    <w:rsid w:val="00963A78"/>
    <w:rsid w:val="009F0FC2"/>
    <w:rsid w:val="00BE4FCF"/>
    <w:rsid w:val="00C16329"/>
    <w:rsid w:val="00CF582F"/>
    <w:rsid w:val="00E006ED"/>
    <w:rsid w:val="00E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AA86B0-BCDB-44D0-A3BA-C273372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Garamond" w:hAnsi="Garamond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aramond" w:hAnsi="Garamond"/>
      <w:b/>
      <w:bCs/>
      <w:sz w:val="44"/>
    </w:rPr>
  </w:style>
  <w:style w:type="paragraph" w:styleId="Zkladntextodsazen">
    <w:name w:val="Body Text Indent"/>
    <w:basedOn w:val="Normln"/>
    <w:semiHidden/>
    <w:pPr>
      <w:ind w:left="720"/>
      <w:jc w:val="both"/>
    </w:pPr>
    <w:rPr>
      <w:rFonts w:ascii="Garamond" w:hAnsi="Garamond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5E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9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1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17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1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17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lumac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914-8ADE-41A5-B0B8-EB30C81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/>
  <LinksUpToDate>false</LinksUpToDate>
  <CharactersWithSpaces>7237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http://www.zstlumacov.cz/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creator>*</dc:creator>
  <cp:lastModifiedBy>Robert Podlas - ZS Tlumacov</cp:lastModifiedBy>
  <cp:revision>4</cp:revision>
  <cp:lastPrinted>2018-01-22T07:35:00Z</cp:lastPrinted>
  <dcterms:created xsi:type="dcterms:W3CDTF">2018-01-22T07:31:00Z</dcterms:created>
  <dcterms:modified xsi:type="dcterms:W3CDTF">2018-01-22T07:35:00Z</dcterms:modified>
</cp:coreProperties>
</file>